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AB" w:rsidRDefault="00277EAB" w:rsidP="007E2D24">
      <w:pPr>
        <w:rPr>
          <w:color w:val="000000"/>
          <w:sz w:val="28"/>
          <w:szCs w:val="28"/>
        </w:rPr>
      </w:pPr>
      <w:bookmarkStart w:id="0" w:name="_GoBack"/>
      <w:bookmarkEnd w:id="0"/>
    </w:p>
    <w:p w:rsidR="00277EAB" w:rsidRDefault="00277EAB" w:rsidP="007E2D24">
      <w:pPr>
        <w:rPr>
          <w:color w:val="000000"/>
          <w:sz w:val="28"/>
          <w:szCs w:val="28"/>
        </w:rPr>
      </w:pPr>
    </w:p>
    <w:p w:rsidR="00F06BD4" w:rsidRDefault="00F06BD4" w:rsidP="007E2D24">
      <w:pPr>
        <w:rPr>
          <w:color w:val="000000"/>
          <w:sz w:val="28"/>
          <w:szCs w:val="28"/>
        </w:rPr>
      </w:pPr>
    </w:p>
    <w:p w:rsidR="00277EAB" w:rsidRDefault="00277EAB" w:rsidP="009B121A">
      <w:pPr>
        <w:ind w:firstLine="709"/>
        <w:contextualSpacing/>
        <w:jc w:val="center"/>
        <w:rPr>
          <w:b/>
          <w:sz w:val="28"/>
          <w:szCs w:val="28"/>
        </w:rPr>
      </w:pPr>
      <w:r w:rsidRPr="005033DF">
        <w:rPr>
          <w:b/>
          <w:sz w:val="28"/>
          <w:szCs w:val="28"/>
        </w:rPr>
        <w:t>Общая характеристика исполнения местного бюджета.</w:t>
      </w:r>
    </w:p>
    <w:p w:rsidR="004A1461" w:rsidRDefault="004A1461" w:rsidP="009B121A">
      <w:pPr>
        <w:ind w:firstLine="709"/>
        <w:contextualSpacing/>
        <w:jc w:val="center"/>
        <w:rPr>
          <w:b/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  Бюджет Красноярского сельсовета Поспелихинского района Алтайского края на 2024 год сформирован в соответствии с действующим Бюджетным и налоговым законодательством по доходам в сумме- 5690,5 тыс. руб., по расходам – 6114,5 тыс. руб.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  Фактическое исполнение бюджета по доходам составило – 5640,3 тыс. руб., что составляет-99,1 %, в том числе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-по собственным доходам бюджетом было предусмотрено получить доходов в сумме -1487,8 тыс. руб. фактически поступило собственных доходов -1461,6 тыс. руб., что составляет-98,2% от предусмотренных собственных доходов бюджета. За соответствующий период прошлого года бюджет по собственным доходам был исполнен в сумме-1636,0 тыс. руб. </w:t>
      </w:r>
    </w:p>
    <w:p w:rsid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       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 w:rsidRPr="004A1461">
        <w:rPr>
          <w:sz w:val="28"/>
          <w:szCs w:val="28"/>
        </w:rPr>
        <w:t>Исполнение бюджета 2024 года по видам доходов: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875235">
        <w:rPr>
          <w:b/>
          <w:sz w:val="28"/>
          <w:szCs w:val="28"/>
        </w:rPr>
        <w:t>-налог на доходы</w:t>
      </w:r>
      <w:r w:rsidRPr="004A1461">
        <w:rPr>
          <w:sz w:val="28"/>
          <w:szCs w:val="28"/>
        </w:rPr>
        <w:t xml:space="preserve"> исполнен в сумме-64,7тыс. руб. бюджетом было принято – 92,4 тыс. руб., фактическое исполнение бюджета по доходу НДФЛ составило- 142,8%, за соответствующий период прошлого года исполнение по доходу НДФЛ было в сумме-69,0 тыс. руб.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875235">
        <w:rPr>
          <w:b/>
          <w:sz w:val="28"/>
          <w:szCs w:val="28"/>
        </w:rPr>
        <w:t>-по доходу на единый сельхозналог</w:t>
      </w:r>
      <w:r w:rsidRPr="004A1461">
        <w:rPr>
          <w:sz w:val="28"/>
          <w:szCs w:val="28"/>
        </w:rPr>
        <w:t xml:space="preserve"> было предусмотрено получить бюджетом доходов- 1,0 тыс. руб. фактическое исполнение бюджета, по этому виду дохода составило-21,4 тыс. руб., что составляет-214% от планового показателя. За соответствующий период прошлого года исполнение по этому виду дохода составило-1,2 тыс. руб.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875235">
        <w:rPr>
          <w:b/>
          <w:sz w:val="28"/>
          <w:szCs w:val="28"/>
        </w:rPr>
        <w:t>- по налог на имущество физических лиц</w:t>
      </w:r>
      <w:r w:rsidRPr="004A1461">
        <w:rPr>
          <w:sz w:val="28"/>
          <w:szCs w:val="28"/>
        </w:rPr>
        <w:t xml:space="preserve"> исполнен в сумме-123,8 тыс. руб. бюджетом было принято – 126,0 тыс. руб., фактическое исполнение бюджета составило- 98,3%, за соответствующий период прошлого года исполнение по доходу НДФЛ было в сумме-139,4тыс. руб.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875235">
        <w:rPr>
          <w:b/>
          <w:sz w:val="28"/>
          <w:szCs w:val="28"/>
        </w:rPr>
        <w:t>-по земельному налогу</w:t>
      </w:r>
      <w:r w:rsidRPr="004A1461">
        <w:rPr>
          <w:sz w:val="28"/>
          <w:szCs w:val="28"/>
        </w:rPr>
        <w:t xml:space="preserve"> предусмотрено получить доход в сумме-790,0 тыс. руб. фактически поступило доходов – 613,5 тыс. руб., что составляет-105,7% от планового показателя. За соответствующий период прошлого года поступило в бюджет земельного налога- 843,2 тыс.руб., что составило-77,7% выполнение планового показателя 2024 года.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875235">
        <w:rPr>
          <w:b/>
          <w:sz w:val="28"/>
          <w:szCs w:val="28"/>
        </w:rPr>
        <w:t>- по виду дохода государственная пошлина</w:t>
      </w:r>
      <w:r w:rsidRPr="004A1461">
        <w:rPr>
          <w:sz w:val="28"/>
          <w:szCs w:val="28"/>
        </w:rPr>
        <w:t xml:space="preserve"> бюджетом предусмотрено-1,0 тыс. руб. фактически исполнено в сумме-0,2 тыс. руб. в процентном отношении это составило 20%.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 В 2024 году по сравнению с 2023 годом собственных доходов получено на 174,4 тыс. руб. меньше.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      Бюджетом Красноярского сельсовета были получены </w:t>
      </w:r>
      <w:r w:rsidRPr="00875235">
        <w:rPr>
          <w:b/>
          <w:sz w:val="28"/>
          <w:szCs w:val="28"/>
        </w:rPr>
        <w:t>дотации на выравнивание бюджетной обеспеченности</w:t>
      </w:r>
      <w:r w:rsidRPr="004A1461">
        <w:rPr>
          <w:sz w:val="28"/>
          <w:szCs w:val="28"/>
        </w:rPr>
        <w:t xml:space="preserve"> в сумме – 537,5 тыс. руб. (за соответствующий период прошлого года на эти цели бюджетом получено-432,8 тыс. руб.). Получено в 2024 году </w:t>
      </w:r>
      <w:r w:rsidRPr="00875235">
        <w:rPr>
          <w:b/>
          <w:sz w:val="28"/>
          <w:szCs w:val="28"/>
        </w:rPr>
        <w:t>субвенций из федерального бюджета на осуществление первичного воинского учета</w:t>
      </w:r>
      <w:r w:rsidRPr="004A1461">
        <w:rPr>
          <w:sz w:val="28"/>
          <w:szCs w:val="28"/>
        </w:rPr>
        <w:t xml:space="preserve"> на территориях где отсутствуют военные комиссариаты- 166,5 тыс. руб. Всего бюджетом </w:t>
      </w:r>
      <w:r w:rsidRPr="004A1461">
        <w:rPr>
          <w:sz w:val="28"/>
          <w:szCs w:val="28"/>
        </w:rPr>
        <w:lastRenderedPageBreak/>
        <w:t xml:space="preserve">получено </w:t>
      </w:r>
      <w:r w:rsidRPr="00875235">
        <w:rPr>
          <w:b/>
          <w:sz w:val="28"/>
          <w:szCs w:val="28"/>
        </w:rPr>
        <w:t>безвозмездных поступлений от других бюджетов</w:t>
      </w:r>
      <w:r w:rsidRPr="004A1461">
        <w:rPr>
          <w:sz w:val="28"/>
          <w:szCs w:val="28"/>
        </w:rPr>
        <w:t xml:space="preserve"> за 202</w:t>
      </w:r>
      <w:r w:rsidR="00875235">
        <w:rPr>
          <w:sz w:val="28"/>
          <w:szCs w:val="28"/>
        </w:rPr>
        <w:t>4</w:t>
      </w:r>
      <w:r w:rsidRPr="004A1461">
        <w:rPr>
          <w:sz w:val="28"/>
          <w:szCs w:val="28"/>
        </w:rPr>
        <w:t xml:space="preserve"> год получено-3385,9 тыс. руб. За соответствующий период прошлого года было получено-2502,1тыс. руб.  В 2024 году поступило безвозмездных поступлений на 883,8 тыс. руб. больше чем в 2023 году.  </w:t>
      </w:r>
      <w:r w:rsidRPr="00875235">
        <w:rPr>
          <w:b/>
          <w:sz w:val="28"/>
          <w:szCs w:val="28"/>
        </w:rPr>
        <w:t>Безвозмездные поступления от юридических и физических лиц</w:t>
      </w:r>
      <w:r w:rsidRPr="004A1461">
        <w:rPr>
          <w:sz w:val="28"/>
          <w:szCs w:val="28"/>
        </w:rPr>
        <w:t xml:space="preserve"> составили 88,9 тыс. руб. За соответствующий период прошлого года было получено-86,1 тыс. руб.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      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  <w:r w:rsidRPr="004A1461">
        <w:rPr>
          <w:sz w:val="28"/>
          <w:szCs w:val="28"/>
        </w:rPr>
        <w:t xml:space="preserve"> Расходная часть исполнена на 5777,9 тыс. рублей, что составляет 94,5 % от планируемого объема расходов (6114,5 тыс. руб.)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</w:p>
    <w:p w:rsid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 w:rsidRPr="004A1461">
        <w:rPr>
          <w:sz w:val="28"/>
          <w:szCs w:val="28"/>
        </w:rPr>
        <w:t>Функциональная структура расходов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</w:p>
    <w:p w:rsid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 w:rsidRPr="004A1461">
        <w:rPr>
          <w:sz w:val="28"/>
          <w:szCs w:val="28"/>
        </w:rPr>
        <w:t>Раздел 01 –</w:t>
      </w:r>
      <w:r>
        <w:rPr>
          <w:sz w:val="28"/>
          <w:szCs w:val="28"/>
        </w:rPr>
        <w:t xml:space="preserve"> </w:t>
      </w:r>
      <w:r w:rsidRPr="004A1461">
        <w:rPr>
          <w:sz w:val="28"/>
          <w:szCs w:val="28"/>
        </w:rPr>
        <w:t>«Общегосударственные вопросы»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По разделу 01 «Общегосударственные вопросы» отражаются расходы на функционирование законодательных и исполнительных органов местного самоуправления, проведение выборов и референдумов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 xml:space="preserve"> Всего по данному разделу запланировано 5309,2 тыс. руб. исполнение составило 4985,6 тыс. руб. или 93,9%.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</w:p>
    <w:p w:rsid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02 - </w:t>
      </w:r>
      <w:r w:rsidRPr="004A1461">
        <w:rPr>
          <w:sz w:val="28"/>
          <w:szCs w:val="28"/>
        </w:rPr>
        <w:t>«Национальная оборона»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По разделу 02 «Национальная оборона» запланир</w:t>
      </w:r>
      <w:r>
        <w:rPr>
          <w:sz w:val="28"/>
          <w:szCs w:val="28"/>
        </w:rPr>
        <w:t xml:space="preserve">ованы расходы на осуществление </w:t>
      </w:r>
      <w:r w:rsidRPr="004A1461">
        <w:rPr>
          <w:sz w:val="28"/>
          <w:szCs w:val="28"/>
        </w:rPr>
        <w:t>первичн</w:t>
      </w:r>
      <w:r>
        <w:rPr>
          <w:sz w:val="28"/>
          <w:szCs w:val="28"/>
        </w:rPr>
        <w:t xml:space="preserve">ого воинского учета </w:t>
      </w:r>
      <w:r w:rsidRPr="004A1461">
        <w:rPr>
          <w:sz w:val="28"/>
          <w:szCs w:val="28"/>
        </w:rPr>
        <w:t>на территориях, где отсутствуют военные комиссариаты.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Всего по данному разделу запланировано 166,5 тыс. руб. исполнение составило 166,5 тыс. руб., что составляет 100%.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A1461">
        <w:rPr>
          <w:sz w:val="28"/>
          <w:szCs w:val="28"/>
        </w:rPr>
        <w:t>04</w:t>
      </w:r>
      <w:r>
        <w:rPr>
          <w:sz w:val="28"/>
          <w:szCs w:val="28"/>
        </w:rPr>
        <w:t xml:space="preserve"> - </w:t>
      </w:r>
      <w:r w:rsidRPr="004A1461">
        <w:rPr>
          <w:sz w:val="28"/>
          <w:szCs w:val="28"/>
        </w:rPr>
        <w:t>«Национальная экономика»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 xml:space="preserve">По подразделу 09 «Дорожное хозяйство» (дорожные фонды) 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Всего по данному разделу запланировано 425,0 тыс. руб. исполнение составило 425,0 тыс. руб., что составляет 100%.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</w:p>
    <w:p w:rsid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 w:rsidRPr="004A1461">
        <w:rPr>
          <w:sz w:val="28"/>
          <w:szCs w:val="28"/>
        </w:rPr>
        <w:t>Раздел 05 –</w:t>
      </w:r>
      <w:r>
        <w:rPr>
          <w:sz w:val="28"/>
          <w:szCs w:val="28"/>
        </w:rPr>
        <w:t xml:space="preserve"> </w:t>
      </w:r>
      <w:r w:rsidRPr="004A1461">
        <w:rPr>
          <w:sz w:val="28"/>
          <w:szCs w:val="28"/>
        </w:rPr>
        <w:t>«Жилищно-коммунальное хозяйство»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По подразделу 01 «Жилищное хозяйство» запланировано 163,5 тыс. рублей исполнение составило 154,0 тыс. руб. или 94,2%.</w:t>
      </w:r>
    </w:p>
    <w:p w:rsid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 xml:space="preserve">По подразделу 03 «Благоустройство» запланированы расходы на муниципальные программы в области благоустройства 11,8 тыс.  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из них: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-</w:t>
      </w:r>
      <w:r w:rsidRPr="004A1461">
        <w:rPr>
          <w:sz w:val="28"/>
          <w:szCs w:val="28"/>
        </w:rPr>
        <w:tab/>
        <w:t>организация и содержание мест захоронения запланировано 5,9 тыс. рублей, исполнение 5,9 тыс.руб..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 xml:space="preserve">        - на содержание мест накопления ТКО запланировано 5,9 тыс.руб., исполнение – 2,5 тыс. руб. 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Всего по данному разделу запланировано 175,3 тыс. руб. исполнение составило 162,4 тыс. руб., что составляет 92,6%.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</w:p>
    <w:p w:rsid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 w:rsidRPr="004A1461">
        <w:rPr>
          <w:sz w:val="28"/>
          <w:szCs w:val="28"/>
        </w:rPr>
        <w:t>Раздел 07 – «Образование»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По подразделу 07 «Молодежная политика» Плановые расходы составляют 15,2 тыс. руб. исполнение составило 15,2 тыс.руб. или 100%.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</w:p>
    <w:p w:rsid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 w:rsidRPr="004A1461">
        <w:rPr>
          <w:sz w:val="28"/>
          <w:szCs w:val="28"/>
        </w:rPr>
        <w:t>Раздел 08 – «Культура, кинематография»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По подразделу 01 «Культура» Плановые расходы составляют 2,7 тыс. руб. исполнение составило 2,7тыс.руб. или 100%.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 xml:space="preserve">По подразделу 04 «Мероприятия в сфере культуры и кинематографии» Плановые расходы составляют 3,0 тыс. руб. исполнение составило 3,0 тыс. руб. или 100%. 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 xml:space="preserve">Всего по данному разделу запланировано 5,7 тыс. руб. исполнение составило 5,7 тыс. руб., что составляет 100%.   </w:t>
      </w: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 xml:space="preserve">    </w:t>
      </w:r>
    </w:p>
    <w:p w:rsid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  <w:r w:rsidRPr="004A1461">
        <w:rPr>
          <w:sz w:val="28"/>
          <w:szCs w:val="28"/>
        </w:rPr>
        <w:t>Раздел 11 – «Физическая культура и спорт»</w:t>
      </w:r>
    </w:p>
    <w:p w:rsidR="004A1461" w:rsidRPr="004A1461" w:rsidRDefault="004A1461" w:rsidP="004A1461">
      <w:pPr>
        <w:ind w:firstLine="709"/>
        <w:contextualSpacing/>
        <w:jc w:val="center"/>
        <w:rPr>
          <w:sz w:val="28"/>
          <w:szCs w:val="28"/>
        </w:rPr>
      </w:pPr>
    </w:p>
    <w:p w:rsidR="004A1461" w:rsidRPr="004A1461" w:rsidRDefault="004A1461" w:rsidP="004A1461">
      <w:pPr>
        <w:ind w:firstLine="709"/>
        <w:contextualSpacing/>
        <w:rPr>
          <w:sz w:val="28"/>
          <w:szCs w:val="28"/>
        </w:rPr>
      </w:pPr>
      <w:r w:rsidRPr="004A1461">
        <w:rPr>
          <w:sz w:val="28"/>
          <w:szCs w:val="28"/>
        </w:rPr>
        <w:t>Плановые расходы составляют 3,2 тыс. руб. исполнение составило 3,2 тыс. руб. или 100%.</w:t>
      </w:r>
    </w:p>
    <w:p w:rsidR="004A1461" w:rsidRPr="004A1461" w:rsidRDefault="004A1461" w:rsidP="004A1461">
      <w:pPr>
        <w:ind w:firstLine="709"/>
        <w:contextualSpacing/>
        <w:jc w:val="both"/>
        <w:rPr>
          <w:sz w:val="28"/>
          <w:szCs w:val="28"/>
        </w:rPr>
      </w:pPr>
    </w:p>
    <w:p w:rsidR="005033DF" w:rsidRPr="004A1461" w:rsidRDefault="005033DF" w:rsidP="004A1461">
      <w:pPr>
        <w:ind w:firstLine="709"/>
        <w:contextualSpacing/>
        <w:jc w:val="both"/>
        <w:rPr>
          <w:sz w:val="28"/>
          <w:szCs w:val="28"/>
        </w:rPr>
      </w:pPr>
    </w:p>
    <w:sectPr w:rsidR="005033DF" w:rsidRPr="004A1461" w:rsidSect="004A1461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C8B49A"/>
    <w:lvl w:ilvl="0">
      <w:numFmt w:val="bullet"/>
      <w:lvlText w:val="*"/>
      <w:lvlJc w:val="left"/>
    </w:lvl>
  </w:abstractNum>
  <w:abstractNum w:abstractNumId="1" w15:restartNumberingAfterBreak="0">
    <w:nsid w:val="01DB604E"/>
    <w:multiLevelType w:val="hybridMultilevel"/>
    <w:tmpl w:val="F2A082CC"/>
    <w:lvl w:ilvl="0" w:tplc="25A0BE2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24"/>
    <w:rsid w:val="000036AB"/>
    <w:rsid w:val="00003EFA"/>
    <w:rsid w:val="00013974"/>
    <w:rsid w:val="0002382D"/>
    <w:rsid w:val="000518F8"/>
    <w:rsid w:val="00062115"/>
    <w:rsid w:val="000627E5"/>
    <w:rsid w:val="00071FD7"/>
    <w:rsid w:val="000727A4"/>
    <w:rsid w:val="00076AA5"/>
    <w:rsid w:val="00083DAD"/>
    <w:rsid w:val="00084FC3"/>
    <w:rsid w:val="00092135"/>
    <w:rsid w:val="00093B07"/>
    <w:rsid w:val="000976C1"/>
    <w:rsid w:val="000A7257"/>
    <w:rsid w:val="000D3892"/>
    <w:rsid w:val="000D38FF"/>
    <w:rsid w:val="000E26B7"/>
    <w:rsid w:val="000E5177"/>
    <w:rsid w:val="000F1198"/>
    <w:rsid w:val="000F5104"/>
    <w:rsid w:val="001051AE"/>
    <w:rsid w:val="00107D84"/>
    <w:rsid w:val="00115EF9"/>
    <w:rsid w:val="00120605"/>
    <w:rsid w:val="001250D4"/>
    <w:rsid w:val="001807BE"/>
    <w:rsid w:val="001B3F9C"/>
    <w:rsid w:val="001C21F1"/>
    <w:rsid w:val="001E79DD"/>
    <w:rsid w:val="001F3781"/>
    <w:rsid w:val="0021567A"/>
    <w:rsid w:val="0022400E"/>
    <w:rsid w:val="00226628"/>
    <w:rsid w:val="00227A27"/>
    <w:rsid w:val="00246645"/>
    <w:rsid w:val="00256B78"/>
    <w:rsid w:val="00277EAB"/>
    <w:rsid w:val="0029795E"/>
    <w:rsid w:val="002B10C4"/>
    <w:rsid w:val="002C1740"/>
    <w:rsid w:val="002C6376"/>
    <w:rsid w:val="002D3310"/>
    <w:rsid w:val="002E2670"/>
    <w:rsid w:val="002F4C34"/>
    <w:rsid w:val="00303741"/>
    <w:rsid w:val="003173CC"/>
    <w:rsid w:val="00356CFB"/>
    <w:rsid w:val="0037144D"/>
    <w:rsid w:val="00385BB8"/>
    <w:rsid w:val="0038608F"/>
    <w:rsid w:val="003A2D09"/>
    <w:rsid w:val="003E45B3"/>
    <w:rsid w:val="003E5F25"/>
    <w:rsid w:val="00405125"/>
    <w:rsid w:val="0041085C"/>
    <w:rsid w:val="004370E3"/>
    <w:rsid w:val="00440C0E"/>
    <w:rsid w:val="00462053"/>
    <w:rsid w:val="00462090"/>
    <w:rsid w:val="00470899"/>
    <w:rsid w:val="00484DEF"/>
    <w:rsid w:val="00487778"/>
    <w:rsid w:val="00493CF4"/>
    <w:rsid w:val="004A1461"/>
    <w:rsid w:val="004A3872"/>
    <w:rsid w:val="004B0867"/>
    <w:rsid w:val="004B2425"/>
    <w:rsid w:val="004D0521"/>
    <w:rsid w:val="004D16EE"/>
    <w:rsid w:val="004D425C"/>
    <w:rsid w:val="004E467F"/>
    <w:rsid w:val="004F108C"/>
    <w:rsid w:val="004F3E82"/>
    <w:rsid w:val="005033DF"/>
    <w:rsid w:val="0050377C"/>
    <w:rsid w:val="00504865"/>
    <w:rsid w:val="00517390"/>
    <w:rsid w:val="00540403"/>
    <w:rsid w:val="00591092"/>
    <w:rsid w:val="00597E5E"/>
    <w:rsid w:val="005B05E7"/>
    <w:rsid w:val="005C15F2"/>
    <w:rsid w:val="005C7261"/>
    <w:rsid w:val="005E3CE3"/>
    <w:rsid w:val="006050F2"/>
    <w:rsid w:val="00605F01"/>
    <w:rsid w:val="006168BA"/>
    <w:rsid w:val="0062453B"/>
    <w:rsid w:val="00644418"/>
    <w:rsid w:val="00650E38"/>
    <w:rsid w:val="00662A2C"/>
    <w:rsid w:val="00671B17"/>
    <w:rsid w:val="00674EFA"/>
    <w:rsid w:val="0067608E"/>
    <w:rsid w:val="006807FB"/>
    <w:rsid w:val="00693489"/>
    <w:rsid w:val="00693BBE"/>
    <w:rsid w:val="006A0E90"/>
    <w:rsid w:val="006A4782"/>
    <w:rsid w:val="006B60CF"/>
    <w:rsid w:val="006D001A"/>
    <w:rsid w:val="006E2F24"/>
    <w:rsid w:val="00731E0B"/>
    <w:rsid w:val="00737154"/>
    <w:rsid w:val="007512F7"/>
    <w:rsid w:val="007561A7"/>
    <w:rsid w:val="00760874"/>
    <w:rsid w:val="00761AC7"/>
    <w:rsid w:val="00762CA6"/>
    <w:rsid w:val="00780BA2"/>
    <w:rsid w:val="0078158C"/>
    <w:rsid w:val="00781C7E"/>
    <w:rsid w:val="007852AA"/>
    <w:rsid w:val="007A3CC6"/>
    <w:rsid w:val="007A5519"/>
    <w:rsid w:val="007B073F"/>
    <w:rsid w:val="007B7D3F"/>
    <w:rsid w:val="007C5ED1"/>
    <w:rsid w:val="007D63FA"/>
    <w:rsid w:val="007D757C"/>
    <w:rsid w:val="007E2D24"/>
    <w:rsid w:val="007E60F9"/>
    <w:rsid w:val="007F19AC"/>
    <w:rsid w:val="007F38B0"/>
    <w:rsid w:val="007F7AC9"/>
    <w:rsid w:val="00832CD0"/>
    <w:rsid w:val="00840CE7"/>
    <w:rsid w:val="00853EA3"/>
    <w:rsid w:val="00873654"/>
    <w:rsid w:val="00875235"/>
    <w:rsid w:val="0088074D"/>
    <w:rsid w:val="00890986"/>
    <w:rsid w:val="008D31AE"/>
    <w:rsid w:val="008F7051"/>
    <w:rsid w:val="009025BD"/>
    <w:rsid w:val="0090571C"/>
    <w:rsid w:val="009173FC"/>
    <w:rsid w:val="00936D63"/>
    <w:rsid w:val="00937CDD"/>
    <w:rsid w:val="009412F7"/>
    <w:rsid w:val="009509C1"/>
    <w:rsid w:val="00991F7F"/>
    <w:rsid w:val="009A30FA"/>
    <w:rsid w:val="009A320B"/>
    <w:rsid w:val="009A69F3"/>
    <w:rsid w:val="009B121A"/>
    <w:rsid w:val="009C612F"/>
    <w:rsid w:val="009D671D"/>
    <w:rsid w:val="009E4E3D"/>
    <w:rsid w:val="009F0A10"/>
    <w:rsid w:val="009F23AF"/>
    <w:rsid w:val="009F4767"/>
    <w:rsid w:val="00A04E39"/>
    <w:rsid w:val="00A07AE0"/>
    <w:rsid w:val="00A36C94"/>
    <w:rsid w:val="00A373DF"/>
    <w:rsid w:val="00A374EF"/>
    <w:rsid w:val="00A544D7"/>
    <w:rsid w:val="00A57254"/>
    <w:rsid w:val="00A614D8"/>
    <w:rsid w:val="00A82324"/>
    <w:rsid w:val="00A83F7F"/>
    <w:rsid w:val="00A84C23"/>
    <w:rsid w:val="00A95E77"/>
    <w:rsid w:val="00AB4091"/>
    <w:rsid w:val="00AB5011"/>
    <w:rsid w:val="00AC2E21"/>
    <w:rsid w:val="00AD2FAC"/>
    <w:rsid w:val="00B178CF"/>
    <w:rsid w:val="00B22F52"/>
    <w:rsid w:val="00B3256E"/>
    <w:rsid w:val="00B409CC"/>
    <w:rsid w:val="00B45196"/>
    <w:rsid w:val="00B52314"/>
    <w:rsid w:val="00B57701"/>
    <w:rsid w:val="00B66D93"/>
    <w:rsid w:val="00B85AA5"/>
    <w:rsid w:val="00BA4AFC"/>
    <w:rsid w:val="00BB46B1"/>
    <w:rsid w:val="00BB600A"/>
    <w:rsid w:val="00BB73EA"/>
    <w:rsid w:val="00BC6C0C"/>
    <w:rsid w:val="00BD324F"/>
    <w:rsid w:val="00BE0888"/>
    <w:rsid w:val="00BF261D"/>
    <w:rsid w:val="00BF661A"/>
    <w:rsid w:val="00C57342"/>
    <w:rsid w:val="00C72B35"/>
    <w:rsid w:val="00C778E6"/>
    <w:rsid w:val="00CB253F"/>
    <w:rsid w:val="00CC47CE"/>
    <w:rsid w:val="00CE7EB7"/>
    <w:rsid w:val="00CF6249"/>
    <w:rsid w:val="00D06A1E"/>
    <w:rsid w:val="00D32C0A"/>
    <w:rsid w:val="00D35668"/>
    <w:rsid w:val="00D453D4"/>
    <w:rsid w:val="00D50881"/>
    <w:rsid w:val="00D523B5"/>
    <w:rsid w:val="00D538B3"/>
    <w:rsid w:val="00D53CB8"/>
    <w:rsid w:val="00D65FE4"/>
    <w:rsid w:val="00D67F23"/>
    <w:rsid w:val="00D72CE9"/>
    <w:rsid w:val="00D76845"/>
    <w:rsid w:val="00D86053"/>
    <w:rsid w:val="00DA35DD"/>
    <w:rsid w:val="00DA634A"/>
    <w:rsid w:val="00DB24C7"/>
    <w:rsid w:val="00DC02C3"/>
    <w:rsid w:val="00DC771E"/>
    <w:rsid w:val="00DD2F8E"/>
    <w:rsid w:val="00DE3CE6"/>
    <w:rsid w:val="00DF6AED"/>
    <w:rsid w:val="00E150C2"/>
    <w:rsid w:val="00E22E3F"/>
    <w:rsid w:val="00E25BCE"/>
    <w:rsid w:val="00E25D39"/>
    <w:rsid w:val="00E42534"/>
    <w:rsid w:val="00E633D4"/>
    <w:rsid w:val="00E849C6"/>
    <w:rsid w:val="00EB1441"/>
    <w:rsid w:val="00EB4E90"/>
    <w:rsid w:val="00EB7034"/>
    <w:rsid w:val="00ED7F98"/>
    <w:rsid w:val="00F06BD4"/>
    <w:rsid w:val="00F307AF"/>
    <w:rsid w:val="00F4136C"/>
    <w:rsid w:val="00F449D5"/>
    <w:rsid w:val="00F45B1E"/>
    <w:rsid w:val="00F45B54"/>
    <w:rsid w:val="00F51B90"/>
    <w:rsid w:val="00F568C4"/>
    <w:rsid w:val="00F6139F"/>
    <w:rsid w:val="00F658F0"/>
    <w:rsid w:val="00F7601E"/>
    <w:rsid w:val="00F767F8"/>
    <w:rsid w:val="00F905CD"/>
    <w:rsid w:val="00F955F5"/>
    <w:rsid w:val="00FA321C"/>
    <w:rsid w:val="00FA63B6"/>
    <w:rsid w:val="00FC27F6"/>
    <w:rsid w:val="00FC47C3"/>
    <w:rsid w:val="00FC4A08"/>
    <w:rsid w:val="00FD1D82"/>
    <w:rsid w:val="00FD276E"/>
    <w:rsid w:val="00FD3B40"/>
    <w:rsid w:val="00FD4951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827191-2A79-4EDB-A6D1-C4D270FD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2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90571C"/>
    <w:pPr>
      <w:keepNext/>
      <w:suppressAutoHyphens w:val="0"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0571C"/>
    <w:pPr>
      <w:keepNext/>
      <w:suppressAutoHyphens w:val="0"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0571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eastAsia="ru-RU"/>
    </w:rPr>
  </w:style>
  <w:style w:type="paragraph" w:styleId="5">
    <w:name w:val="heading 5"/>
    <w:aliases w:val="Знак"/>
    <w:basedOn w:val="a"/>
    <w:next w:val="a"/>
    <w:link w:val="50"/>
    <w:uiPriority w:val="99"/>
    <w:qFormat/>
    <w:locked/>
    <w:rsid w:val="00905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90571C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90571C"/>
    <w:pPr>
      <w:suppressAutoHyphens w:val="0"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90571C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90571C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locked/>
    <w:rsid w:val="0090571C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aliases w:val="Знак Знак"/>
    <w:basedOn w:val="a0"/>
    <w:link w:val="5"/>
    <w:uiPriority w:val="99"/>
    <w:locked/>
    <w:rsid w:val="0090571C"/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90571C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90571C"/>
    <w:rPr>
      <w:rFonts w:ascii="Times New Roman" w:hAnsi="Times New Roman" w:cs="Times New Roman"/>
      <w:sz w:val="24"/>
      <w:szCs w:val="24"/>
      <w:lang w:val="en-US" w:eastAsia="en-US"/>
    </w:rPr>
  </w:style>
  <w:style w:type="paragraph" w:styleId="a3">
    <w:name w:val="No Spacing"/>
    <w:uiPriority w:val="99"/>
    <w:qFormat/>
    <w:rsid w:val="007E2D2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9057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9057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4">
    <w:name w:val="footer"/>
    <w:basedOn w:val="a"/>
    <w:link w:val="a5"/>
    <w:uiPriority w:val="99"/>
    <w:rsid w:val="0090571C"/>
    <w:pPr>
      <w:tabs>
        <w:tab w:val="center" w:pos="4677"/>
        <w:tab w:val="right" w:pos="9355"/>
      </w:tabs>
      <w:suppressAutoHyphens w:val="0"/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0571C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90571C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90571C"/>
    <w:pPr>
      <w:suppressAutoHyphens w:val="0"/>
      <w:spacing w:before="100" w:after="100"/>
    </w:pPr>
    <w:rPr>
      <w:rFonts w:ascii="Arial Unicode MS" w:eastAsia="Arial Unicode MS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90571C"/>
    <w:pPr>
      <w:suppressAutoHyphens w:val="0"/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90571C"/>
    <w:rPr>
      <w:rFonts w:ascii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90571C"/>
    <w:pPr>
      <w:suppressAutoHyphens w:val="0"/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90571C"/>
    <w:rPr>
      <w:rFonts w:ascii="Times New Roman" w:hAnsi="Times New Roman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90571C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0571C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90571C"/>
    <w:pPr>
      <w:spacing w:before="75" w:after="75"/>
    </w:pPr>
    <w:rPr>
      <w:rFonts w:ascii="Times" w:hAnsi="Times" w:cs="Times"/>
      <w:sz w:val="21"/>
      <w:szCs w:val="21"/>
    </w:rPr>
  </w:style>
  <w:style w:type="paragraph" w:styleId="ab">
    <w:name w:val="Plain Text"/>
    <w:basedOn w:val="a"/>
    <w:link w:val="ac"/>
    <w:uiPriority w:val="99"/>
    <w:rsid w:val="0090571C"/>
    <w:pPr>
      <w:widowControl w:val="0"/>
      <w:suppressAutoHyphens w:val="0"/>
    </w:pPr>
    <w:rPr>
      <w:rFonts w:ascii="Courier New" w:hAnsi="Courier New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90571C"/>
    <w:rPr>
      <w:rFonts w:ascii="Courier New" w:hAnsi="Courier New" w:cs="Times New Roman"/>
    </w:rPr>
  </w:style>
  <w:style w:type="paragraph" w:customStyle="1" w:styleId="ConsPlusNormal">
    <w:name w:val="ConsPlusNormal"/>
    <w:uiPriority w:val="99"/>
    <w:rsid w:val="00905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rsid w:val="0090571C"/>
    <w:pPr>
      <w:suppressAutoHyphens w:val="0"/>
      <w:spacing w:after="120"/>
      <w:ind w:left="283"/>
    </w:pPr>
    <w:rPr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0571C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9057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page number"/>
    <w:basedOn w:val="a0"/>
    <w:uiPriority w:val="99"/>
    <w:rsid w:val="0090571C"/>
    <w:rPr>
      <w:rFonts w:cs="Times New Roman"/>
    </w:rPr>
  </w:style>
  <w:style w:type="character" w:styleId="af0">
    <w:name w:val="annotation reference"/>
    <w:basedOn w:val="a0"/>
    <w:uiPriority w:val="99"/>
    <w:semiHidden/>
    <w:rsid w:val="0090571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90571C"/>
    <w:pPr>
      <w:suppressAutoHyphens w:val="0"/>
    </w:pPr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90571C"/>
    <w:rPr>
      <w:rFonts w:ascii="Times New Roman" w:hAnsi="Times New Roman" w:cs="Times New Roman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9057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0571C"/>
    <w:rPr>
      <w:rFonts w:ascii="Times New Roman" w:hAnsi="Times New Roman" w:cs="Times New Roman"/>
      <w:b/>
      <w:bCs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90571C"/>
    <w:pPr>
      <w:suppressAutoHyphens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90571C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basedOn w:val="a0"/>
    <w:uiPriority w:val="99"/>
    <w:rsid w:val="0090571C"/>
    <w:rPr>
      <w:rFonts w:ascii="Arial" w:hAnsi="Arial" w:cs="Arial"/>
      <w:b/>
      <w:bCs/>
      <w:color w:val="353535"/>
      <w:sz w:val="20"/>
      <w:szCs w:val="20"/>
    </w:rPr>
  </w:style>
  <w:style w:type="character" w:styleId="af7">
    <w:name w:val="Hyperlink"/>
    <w:basedOn w:val="a0"/>
    <w:uiPriority w:val="99"/>
    <w:rsid w:val="0090571C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23">
    <w:name w:val="Основной текст (2)_"/>
    <w:basedOn w:val="a0"/>
    <w:link w:val="24"/>
    <w:uiPriority w:val="99"/>
    <w:locked/>
    <w:rsid w:val="00A374EF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374EF"/>
    <w:pPr>
      <w:widowControl w:val="0"/>
      <w:shd w:val="clear" w:color="auto" w:fill="FFFFFF"/>
      <w:suppressAutoHyphens w:val="0"/>
      <w:spacing w:after="1380" w:line="240" w:lineRule="atLeast"/>
      <w:jc w:val="center"/>
    </w:pPr>
    <w:rPr>
      <w:rFonts w:ascii="Calibri" w:hAnsi="Calibri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СЕЛЬСКИЙ СОВЕТ ДЕПУТАТОВ</vt:lpstr>
    </vt:vector>
  </TitlesOfParts>
  <Company>Microsoft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СЕЛЬСКИЙ СОВЕТ ДЕПУТАТОВ</dc:title>
  <dc:subject/>
  <dc:creator>Секретарь</dc:creator>
  <cp:keywords/>
  <dc:description/>
  <cp:lastModifiedBy>Пользователь Windows</cp:lastModifiedBy>
  <cp:revision>2</cp:revision>
  <cp:lastPrinted>2023-11-22T11:51:00Z</cp:lastPrinted>
  <dcterms:created xsi:type="dcterms:W3CDTF">2025-04-04T07:23:00Z</dcterms:created>
  <dcterms:modified xsi:type="dcterms:W3CDTF">2025-04-04T07:23:00Z</dcterms:modified>
</cp:coreProperties>
</file>